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FA6E6" w14:textId="2B40C571" w:rsidR="005B5A31" w:rsidRDefault="005B5A31" w:rsidP="00073110">
      <w:pPr>
        <w:outlineLvl w:val="0"/>
        <w:rPr>
          <w:sz w:val="22"/>
          <w:szCs w:val="22"/>
        </w:rPr>
      </w:pPr>
      <w:r w:rsidRPr="000515C2">
        <w:rPr>
          <w:noProof/>
          <w:sz w:val="22"/>
          <w:szCs w:val="22"/>
        </w:rPr>
        <w:drawing>
          <wp:inline distT="0" distB="0" distL="0" distR="0" wp14:anchorId="180678C8" wp14:editId="4B544DCC">
            <wp:extent cx="419100" cy="428625"/>
            <wp:effectExtent l="0" t="0" r="0" b="9525"/>
            <wp:docPr id="1" name="Kép 1" descr="CBM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BM 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110">
        <w:rPr>
          <w:noProof/>
          <w:sz w:val="22"/>
          <w:szCs w:val="22"/>
          <w:lang w:val="en-GB" w:eastAsia="en-GB"/>
        </w:rPr>
        <w:t xml:space="preserve"> </w:t>
      </w:r>
      <w:r w:rsidR="00073110">
        <w:rPr>
          <w:noProof/>
          <w:sz w:val="22"/>
          <w:szCs w:val="22"/>
          <w:lang w:val="en-GB" w:eastAsia="en-GB"/>
        </w:rPr>
        <w:tab/>
      </w:r>
      <w:r w:rsidR="00073110">
        <w:rPr>
          <w:rFonts w:asciiTheme="minorHAnsi" w:hAnsiTheme="minorHAnsi" w:cstheme="minorHAnsi"/>
          <w:bCs/>
          <w:sz w:val="22"/>
          <w:szCs w:val="22"/>
        </w:rPr>
        <w:t>KRISZTADELFI</w:t>
      </w:r>
      <w:r w:rsidR="00073110">
        <w:rPr>
          <w:rFonts w:asciiTheme="minorHAnsi" w:hAnsiTheme="minorHAnsi" w:cstheme="minorHAnsi"/>
          <w:sz w:val="22"/>
          <w:szCs w:val="22"/>
        </w:rPr>
        <w:t>ÁN</w:t>
      </w:r>
      <w:r w:rsidR="0007311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73110">
        <w:rPr>
          <w:rFonts w:asciiTheme="minorHAnsi" w:hAnsiTheme="minorHAnsi" w:cstheme="minorHAnsi"/>
          <w:sz w:val="22"/>
          <w:szCs w:val="22"/>
        </w:rPr>
        <w:t xml:space="preserve">BIBLIA MISSZIÓ </w:t>
      </w:r>
      <w:r w:rsidR="00073110">
        <w:rPr>
          <w:rFonts w:asciiTheme="minorHAnsi" w:hAnsiTheme="minorHAnsi"/>
          <w:sz w:val="22"/>
          <w:szCs w:val="22"/>
        </w:rPr>
        <w:t xml:space="preserve">- </w:t>
      </w:r>
      <w:r w:rsidR="00073110" w:rsidRPr="008B6FB8">
        <w:rPr>
          <w:rFonts w:asciiTheme="minorHAnsi" w:hAnsiTheme="minorHAnsi"/>
          <w:sz w:val="22"/>
          <w:szCs w:val="22"/>
        </w:rPr>
        <w:t>ALAPVETÖ  BIBLIAI  IGAZSÁGOK</w:t>
      </w:r>
      <w:r w:rsidR="00073110" w:rsidRPr="000515C2">
        <w:rPr>
          <w:sz w:val="22"/>
          <w:szCs w:val="22"/>
        </w:rPr>
        <w:t xml:space="preserve"> </w:t>
      </w:r>
    </w:p>
    <w:p w14:paraId="7422987F" w14:textId="77777777" w:rsidR="005B4F21" w:rsidRPr="00DC6C6C" w:rsidRDefault="005B4F21" w:rsidP="005B4F2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E414342" w14:textId="77777777" w:rsidR="005B4F21" w:rsidRPr="00DC6C6C" w:rsidRDefault="005B4F21" w:rsidP="005B4F21">
      <w:pPr>
        <w:jc w:val="center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>KELL-E FEGYVERT FOGNIA A KERESZTÉNY EMBERNEK?</w:t>
      </w:r>
    </w:p>
    <w:p w14:paraId="58BE3662" w14:textId="77777777" w:rsidR="005B4F21" w:rsidRPr="00DC6C6C" w:rsidRDefault="005B4F21" w:rsidP="005B4F2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4392DBD" w14:textId="77777777" w:rsidR="005B4F21" w:rsidRPr="00DC6C6C" w:rsidRDefault="005B4F21" w:rsidP="005B4F21">
      <w:pPr>
        <w:jc w:val="center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 xml:space="preserve">A BIBLIA TANÍTÁSA A HÁBORÚRÓL ÉS AZ </w:t>
      </w:r>
      <w:r w:rsidR="00DC6C6C">
        <w:rPr>
          <w:rFonts w:asciiTheme="minorHAnsi" w:hAnsiTheme="minorHAnsi" w:cstheme="minorHAnsi"/>
          <w:sz w:val="22"/>
          <w:szCs w:val="22"/>
        </w:rPr>
        <w:t>ERŐSZAKRÓL</w:t>
      </w:r>
    </w:p>
    <w:p w14:paraId="709C60DB" w14:textId="77777777" w:rsidR="005B4F21" w:rsidRPr="00DC6C6C" w:rsidRDefault="005B4F21" w:rsidP="005B4F21">
      <w:pPr>
        <w:rPr>
          <w:rFonts w:asciiTheme="minorHAnsi" w:hAnsiTheme="minorHAnsi" w:cstheme="minorHAnsi"/>
          <w:sz w:val="22"/>
          <w:szCs w:val="22"/>
        </w:rPr>
      </w:pPr>
    </w:p>
    <w:p w14:paraId="63232FC8" w14:textId="77777777" w:rsidR="00073110" w:rsidRDefault="00073110" w:rsidP="0007311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Ezen ismertetőnk elolvasása után választ fog majd tudni adni az alábbi kérdésekre:</w:t>
      </w:r>
    </w:p>
    <w:p w14:paraId="08A123BF" w14:textId="46CABE07" w:rsidR="00073110" w:rsidRPr="00395C29" w:rsidRDefault="00073110" w:rsidP="005B4F2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5C29">
        <w:rPr>
          <w:rFonts w:asciiTheme="minorHAnsi" w:hAnsiTheme="minorHAnsi" w:cstheme="minorHAnsi"/>
          <w:b/>
          <w:bCs/>
          <w:sz w:val="22"/>
          <w:szCs w:val="22"/>
        </w:rPr>
        <w:t>Mi a k</w:t>
      </w:r>
      <w:r w:rsidRPr="00395C29">
        <w:rPr>
          <w:rFonts w:asciiTheme="minorHAnsi" w:hAnsiTheme="minorHAnsi" w:cstheme="minorHAnsi"/>
          <w:b/>
          <w:bCs/>
          <w:sz w:val="22"/>
          <w:szCs w:val="22"/>
        </w:rPr>
        <w:t>ö</w:t>
      </w:r>
      <w:r w:rsidRPr="00395C29">
        <w:rPr>
          <w:rFonts w:asciiTheme="minorHAnsi" w:hAnsiTheme="minorHAnsi" w:cstheme="minorHAnsi"/>
          <w:b/>
          <w:bCs/>
          <w:sz w:val="22"/>
          <w:szCs w:val="22"/>
        </w:rPr>
        <w:t>teless</w:t>
      </w:r>
      <w:r w:rsidRPr="00395C29">
        <w:rPr>
          <w:rFonts w:asciiTheme="minorHAnsi" w:hAnsiTheme="minorHAnsi" w:cstheme="minorHAnsi"/>
          <w:b/>
          <w:bCs/>
          <w:sz w:val="22"/>
          <w:szCs w:val="22"/>
        </w:rPr>
        <w:t>é</w:t>
      </w:r>
      <w:r w:rsidRPr="00395C29">
        <w:rPr>
          <w:rFonts w:asciiTheme="minorHAnsi" w:hAnsiTheme="minorHAnsi" w:cstheme="minorHAnsi"/>
          <w:b/>
          <w:bCs/>
          <w:sz w:val="22"/>
          <w:szCs w:val="22"/>
        </w:rPr>
        <w:t xml:space="preserve">ge a </w:t>
      </w:r>
      <w:r w:rsidRPr="00395C29">
        <w:rPr>
          <w:rFonts w:asciiTheme="minorHAnsi" w:hAnsiTheme="minorHAnsi" w:cstheme="minorHAnsi"/>
          <w:b/>
          <w:bCs/>
          <w:sz w:val="22"/>
          <w:szCs w:val="22"/>
        </w:rPr>
        <w:t>hívő</w:t>
      </w:r>
      <w:r w:rsidRPr="00395C29">
        <w:rPr>
          <w:rFonts w:asciiTheme="minorHAnsi" w:hAnsiTheme="minorHAnsi" w:cstheme="minorHAnsi"/>
          <w:b/>
          <w:bCs/>
          <w:sz w:val="22"/>
          <w:szCs w:val="22"/>
        </w:rPr>
        <w:t xml:space="preserve"> embernek az </w:t>
      </w:r>
      <w:r w:rsidRPr="00395C29">
        <w:rPr>
          <w:rFonts w:asciiTheme="minorHAnsi" w:hAnsiTheme="minorHAnsi" w:cstheme="minorHAnsi"/>
          <w:b/>
          <w:bCs/>
          <w:sz w:val="22"/>
          <w:szCs w:val="22"/>
        </w:rPr>
        <w:t>á</w:t>
      </w:r>
      <w:r w:rsidRPr="00395C29">
        <w:rPr>
          <w:rFonts w:asciiTheme="minorHAnsi" w:hAnsiTheme="minorHAnsi" w:cstheme="minorHAnsi"/>
          <w:b/>
          <w:bCs/>
          <w:sz w:val="22"/>
          <w:szCs w:val="22"/>
        </w:rPr>
        <w:t>llam ir</w:t>
      </w:r>
      <w:r w:rsidRPr="00395C29">
        <w:rPr>
          <w:rFonts w:asciiTheme="minorHAnsi" w:hAnsiTheme="minorHAnsi" w:cstheme="minorHAnsi"/>
          <w:b/>
          <w:bCs/>
          <w:sz w:val="22"/>
          <w:szCs w:val="22"/>
        </w:rPr>
        <w:t>á</w:t>
      </w:r>
      <w:r w:rsidRPr="00395C29">
        <w:rPr>
          <w:rFonts w:asciiTheme="minorHAnsi" w:hAnsiTheme="minorHAnsi" w:cstheme="minorHAnsi"/>
          <w:b/>
          <w:bCs/>
          <w:sz w:val="22"/>
          <w:szCs w:val="22"/>
        </w:rPr>
        <w:t>nt?</w:t>
      </w:r>
    </w:p>
    <w:p w14:paraId="0D4583D2" w14:textId="61580412" w:rsidR="005B4F21" w:rsidRPr="00395C29" w:rsidRDefault="00D40740" w:rsidP="005B4F2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5C29">
        <w:rPr>
          <w:rFonts w:asciiTheme="minorHAnsi" w:hAnsiTheme="minorHAnsi" w:cstheme="minorHAnsi"/>
          <w:b/>
          <w:bCs/>
          <w:sz w:val="22"/>
          <w:szCs w:val="22"/>
        </w:rPr>
        <w:t>Szabad-e egy kereszténynek megtagadni a hatóságok iránti engedelmességet?</w:t>
      </w:r>
    </w:p>
    <w:p w14:paraId="3EDED2A6" w14:textId="77777777" w:rsidR="005B4F21" w:rsidRPr="00395C29" w:rsidRDefault="005B4F21" w:rsidP="005B4F2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5C29">
        <w:rPr>
          <w:rFonts w:asciiTheme="minorHAnsi" w:hAnsiTheme="minorHAnsi" w:cstheme="minorHAnsi"/>
          <w:b/>
          <w:bCs/>
          <w:sz w:val="22"/>
          <w:szCs w:val="22"/>
        </w:rPr>
        <w:t xml:space="preserve">Mit tanított Jézus az </w:t>
      </w:r>
      <w:r w:rsidR="00DC6C6C" w:rsidRPr="00395C29">
        <w:rPr>
          <w:rFonts w:asciiTheme="minorHAnsi" w:hAnsiTheme="minorHAnsi" w:cstheme="minorHAnsi"/>
          <w:b/>
          <w:bCs/>
          <w:sz w:val="22"/>
          <w:szCs w:val="22"/>
        </w:rPr>
        <w:t>erőszakról</w:t>
      </w:r>
      <w:r w:rsidRPr="00395C29">
        <w:rPr>
          <w:rFonts w:asciiTheme="minorHAnsi" w:hAnsiTheme="minorHAnsi" w:cstheme="minorHAnsi"/>
          <w:b/>
          <w:bCs/>
          <w:sz w:val="22"/>
          <w:szCs w:val="22"/>
        </w:rPr>
        <w:t xml:space="preserve"> és a hadviselésről?</w:t>
      </w:r>
    </w:p>
    <w:p w14:paraId="05440F76" w14:textId="77777777" w:rsidR="005B4F21" w:rsidRPr="00DC6C6C" w:rsidRDefault="005B4F21" w:rsidP="005B4F2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5C29">
        <w:rPr>
          <w:rFonts w:asciiTheme="minorHAnsi" w:hAnsiTheme="minorHAnsi" w:cstheme="minorHAnsi"/>
          <w:b/>
          <w:bCs/>
          <w:sz w:val="22"/>
          <w:szCs w:val="22"/>
        </w:rPr>
        <w:t>Mit tegyen a hívő ember, ha arra szólítják fel, hogy fegyvert fogjon?</w:t>
      </w:r>
    </w:p>
    <w:p w14:paraId="1F11DD96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F7F40A" w14:textId="77777777" w:rsidR="00073110" w:rsidRPr="00395C29" w:rsidRDefault="005B4F21" w:rsidP="000731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5C29">
        <w:rPr>
          <w:rFonts w:asciiTheme="minorHAnsi" w:hAnsiTheme="minorHAnsi" w:cstheme="minorHAnsi"/>
          <w:b/>
          <w:bCs/>
          <w:sz w:val="22"/>
          <w:szCs w:val="22"/>
        </w:rPr>
        <w:t xml:space="preserve">1.  </w:t>
      </w:r>
      <w:r w:rsidR="00073110" w:rsidRPr="00395C29">
        <w:rPr>
          <w:rFonts w:asciiTheme="minorHAnsi" w:hAnsiTheme="minorHAnsi" w:cstheme="minorHAnsi"/>
          <w:b/>
          <w:bCs/>
          <w:sz w:val="22"/>
          <w:szCs w:val="22"/>
        </w:rPr>
        <w:t>Mi a kötelessége a hívő embernek az állam iránt?</w:t>
      </w:r>
    </w:p>
    <w:p w14:paraId="1AD66E22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>A Biblia azt tanítja, hogy – lehetőség szerint – minden hívő ember engedelmeskedjen az elöljáróknak, a kormánynak és a hatóság képviselőinek. A Krisztusban hívőknek igyekezniük kell az ő péld</w:t>
      </w:r>
      <w:bookmarkStart w:id="0" w:name="_Hlk30491763"/>
      <w:r w:rsidRPr="00DC6C6C">
        <w:rPr>
          <w:rFonts w:asciiTheme="minorHAnsi" w:hAnsiTheme="minorHAnsi" w:cstheme="minorHAnsi"/>
          <w:sz w:val="22"/>
          <w:szCs w:val="22"/>
        </w:rPr>
        <w:t>á</w:t>
      </w:r>
      <w:bookmarkEnd w:id="0"/>
      <w:r w:rsidRPr="00DC6C6C">
        <w:rPr>
          <w:rFonts w:asciiTheme="minorHAnsi" w:hAnsiTheme="minorHAnsi" w:cstheme="minorHAnsi"/>
          <w:sz w:val="22"/>
          <w:szCs w:val="22"/>
        </w:rPr>
        <w:t>ját követni azáltal is, hogy betartják annak az országnak a törvényeit, ahol élnek. Ez azt jelenti, hogy nem hágják át a törvény szabta kereteket, becsületesen befizetik az adót még akkor is, ha annak mértékével nem értenek egyet, valamint igyekeznek hasznos tagjai lenni a társadalomnak.</w:t>
      </w:r>
    </w:p>
    <w:p w14:paraId="2F4BD72F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8AEED5" w14:textId="77777777" w:rsidR="005B4F21" w:rsidRPr="00DC6C6C" w:rsidRDefault="005B4F21" w:rsidP="005B4F2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C6C6C">
        <w:rPr>
          <w:rFonts w:asciiTheme="minorHAnsi" w:hAnsiTheme="minorHAnsi" w:cstheme="minorHAnsi"/>
          <w:i/>
          <w:sz w:val="22"/>
          <w:szCs w:val="22"/>
        </w:rPr>
        <w:t>„Adjátok meg tehát a császárnak, ami a császáré, és Istennek, ami az Istené”</w:t>
      </w:r>
      <w:r w:rsidRPr="00DC6C6C">
        <w:rPr>
          <w:rFonts w:asciiTheme="minorHAnsi" w:hAnsiTheme="minorHAnsi" w:cstheme="minorHAnsi"/>
          <w:sz w:val="22"/>
          <w:szCs w:val="22"/>
        </w:rPr>
        <w:t xml:space="preserve"> </w:t>
      </w:r>
      <w:r w:rsidRPr="00DC6C6C">
        <w:rPr>
          <w:rFonts w:asciiTheme="minorHAnsi" w:hAnsiTheme="minorHAnsi" w:cstheme="minorHAnsi"/>
          <w:i/>
          <w:sz w:val="22"/>
          <w:szCs w:val="22"/>
        </w:rPr>
        <w:t xml:space="preserve">„’Minden lélek engedelmeskedjék a felettes hatalmaknak”. „Emlékeztesd őket arra, hogy rendeljék alá magukat a hatóságoknak és a felsőbbségeknek: engedelmeskedjenek…” </w:t>
      </w:r>
    </w:p>
    <w:p w14:paraId="6BF9232A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C6EE87" w14:textId="77777777" w:rsidR="005B4F21" w:rsidRPr="00DC6C6C" w:rsidRDefault="002019F7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 xml:space="preserve">Javasoljuk elolvasni </w:t>
      </w:r>
      <w:r w:rsidR="005B4F21" w:rsidRPr="00DC6C6C">
        <w:rPr>
          <w:rFonts w:asciiTheme="minorHAnsi" w:hAnsiTheme="minorHAnsi" w:cstheme="minorHAnsi"/>
          <w:sz w:val="22"/>
          <w:szCs w:val="22"/>
        </w:rPr>
        <w:t>a következő igehelyeket: Máté 22: 16-21; Róm. 13:1-9; Titusz 3:1-2</w:t>
      </w:r>
    </w:p>
    <w:p w14:paraId="1DB99D04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64A6A2" w14:textId="4E745663" w:rsidR="00073110" w:rsidRPr="00395C29" w:rsidRDefault="005B4F21" w:rsidP="000731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5C29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073110" w:rsidRPr="00395C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73110" w:rsidRPr="00395C29">
        <w:rPr>
          <w:rFonts w:asciiTheme="minorHAnsi" w:hAnsiTheme="minorHAnsi" w:cstheme="minorHAnsi"/>
          <w:b/>
          <w:bCs/>
          <w:sz w:val="22"/>
          <w:szCs w:val="22"/>
        </w:rPr>
        <w:t>Szabad-e egy kereszténynek megtagadni a hatóságok iránti engedelmességet?</w:t>
      </w:r>
    </w:p>
    <w:p w14:paraId="0DB75329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>Az engedelmesség szabálya alól csupán egyetlen kivétel van: és</w:t>
      </w:r>
      <w:r w:rsidR="002019F7" w:rsidRPr="00DC6C6C">
        <w:rPr>
          <w:rFonts w:asciiTheme="minorHAnsi" w:hAnsiTheme="minorHAnsi" w:cstheme="minorHAnsi"/>
          <w:sz w:val="22"/>
          <w:szCs w:val="22"/>
        </w:rPr>
        <w:t xml:space="preserve"> </w:t>
      </w:r>
      <w:r w:rsidRPr="00DC6C6C">
        <w:rPr>
          <w:rFonts w:asciiTheme="minorHAnsi" w:hAnsiTheme="minorHAnsi" w:cstheme="minorHAnsi"/>
          <w:sz w:val="22"/>
          <w:szCs w:val="22"/>
        </w:rPr>
        <w:t>pedig abban az esetben, ha az - emberek által hozott - törvény ellentmond az Isten törvényeinek</w:t>
      </w:r>
      <w:r w:rsidR="002019F7" w:rsidRPr="00DC6C6C">
        <w:rPr>
          <w:rFonts w:asciiTheme="minorHAnsi" w:hAnsiTheme="minorHAnsi" w:cstheme="minorHAnsi"/>
          <w:sz w:val="22"/>
          <w:szCs w:val="22"/>
        </w:rPr>
        <w:t xml:space="preserve">. </w:t>
      </w:r>
      <w:r w:rsidRPr="00DC6C6C">
        <w:rPr>
          <w:rFonts w:asciiTheme="minorHAnsi" w:hAnsiTheme="minorHAnsi" w:cstheme="minorHAnsi"/>
          <w:sz w:val="22"/>
          <w:szCs w:val="22"/>
        </w:rPr>
        <w:t>E</w:t>
      </w:r>
      <w:r w:rsidR="002019F7" w:rsidRPr="00DC6C6C">
        <w:rPr>
          <w:rFonts w:asciiTheme="minorHAnsi" w:hAnsiTheme="minorHAnsi" w:cstheme="minorHAnsi"/>
          <w:sz w:val="22"/>
          <w:szCs w:val="22"/>
        </w:rPr>
        <w:t>bben az esetben</w:t>
      </w:r>
      <w:r w:rsidRPr="00DC6C6C">
        <w:rPr>
          <w:rFonts w:asciiTheme="minorHAnsi" w:hAnsiTheme="minorHAnsi" w:cstheme="minorHAnsi"/>
          <w:sz w:val="22"/>
          <w:szCs w:val="22"/>
        </w:rPr>
        <w:t xml:space="preserve"> a hívő embernek Isten törvényei</w:t>
      </w:r>
      <w:r w:rsidR="002019F7" w:rsidRPr="00DC6C6C">
        <w:rPr>
          <w:rFonts w:asciiTheme="minorHAnsi" w:hAnsiTheme="minorHAnsi" w:cstheme="minorHAnsi"/>
          <w:sz w:val="22"/>
          <w:szCs w:val="22"/>
        </w:rPr>
        <w:t xml:space="preserve">nek betartása a fontosabb, </w:t>
      </w:r>
      <w:r w:rsidR="00D67797" w:rsidRPr="00DC6C6C">
        <w:rPr>
          <w:rFonts w:asciiTheme="minorHAnsi" w:hAnsiTheme="minorHAnsi" w:cstheme="minorHAnsi"/>
          <w:sz w:val="22"/>
          <w:szCs w:val="22"/>
        </w:rPr>
        <w:t xml:space="preserve">mivel </w:t>
      </w:r>
      <w:r w:rsidR="002019F7" w:rsidRPr="00DC6C6C">
        <w:rPr>
          <w:rFonts w:asciiTheme="minorHAnsi" w:hAnsiTheme="minorHAnsi" w:cstheme="minorHAnsi"/>
          <w:sz w:val="22"/>
          <w:szCs w:val="22"/>
        </w:rPr>
        <w:t>Krisztus nevében történő megkeresztelkedését követően</w:t>
      </w:r>
      <w:r w:rsidR="00D67797" w:rsidRPr="00DC6C6C">
        <w:rPr>
          <w:rFonts w:asciiTheme="minorHAnsi" w:hAnsiTheme="minorHAnsi" w:cstheme="minorHAnsi"/>
          <w:sz w:val="22"/>
          <w:szCs w:val="22"/>
        </w:rPr>
        <w:t xml:space="preserve"> csak hozzá kötődik feltétel nélküli engedelmességgel.</w:t>
      </w:r>
      <w:r w:rsidRPr="00DC6C6C">
        <w:rPr>
          <w:rFonts w:asciiTheme="minorHAnsi" w:hAnsiTheme="minorHAnsi" w:cstheme="minorHAnsi"/>
          <w:sz w:val="22"/>
          <w:szCs w:val="22"/>
        </w:rPr>
        <w:t xml:space="preserve"> </w:t>
      </w:r>
      <w:r w:rsidR="00D40740" w:rsidRPr="00DC6C6C">
        <w:rPr>
          <w:rFonts w:asciiTheme="minorHAnsi" w:hAnsiTheme="minorHAnsi" w:cstheme="minorHAnsi"/>
          <w:sz w:val="22"/>
          <w:szCs w:val="22"/>
        </w:rPr>
        <w:t>A</w:t>
      </w:r>
      <w:r w:rsidR="00D67797" w:rsidRPr="00DC6C6C">
        <w:rPr>
          <w:rFonts w:asciiTheme="minorHAnsi" w:hAnsiTheme="minorHAnsi" w:cstheme="minorHAnsi"/>
          <w:sz w:val="22"/>
          <w:szCs w:val="22"/>
        </w:rPr>
        <w:t xml:space="preserve"> Biblia </w:t>
      </w:r>
      <w:r w:rsidR="00D40740" w:rsidRPr="00DC6C6C">
        <w:rPr>
          <w:rFonts w:asciiTheme="minorHAnsi" w:hAnsiTheme="minorHAnsi" w:cstheme="minorHAnsi"/>
          <w:sz w:val="22"/>
          <w:szCs w:val="22"/>
        </w:rPr>
        <w:t>szemléletesen „</w:t>
      </w:r>
      <w:r w:rsidR="00D67797" w:rsidRPr="00DC6C6C">
        <w:rPr>
          <w:rFonts w:asciiTheme="minorHAnsi" w:hAnsiTheme="minorHAnsi" w:cstheme="minorHAnsi"/>
          <w:sz w:val="22"/>
          <w:szCs w:val="22"/>
        </w:rPr>
        <w:t>vándornak</w:t>
      </w:r>
      <w:r w:rsidR="00D40740" w:rsidRPr="00DC6C6C">
        <w:rPr>
          <w:rFonts w:asciiTheme="minorHAnsi" w:hAnsiTheme="minorHAnsi" w:cstheme="minorHAnsi"/>
          <w:sz w:val="22"/>
          <w:szCs w:val="22"/>
        </w:rPr>
        <w:t>” és „jövevénynek” írja le a hívő ember helyzetét a világban, mivel csakis Krisztus iránt éreznek teljes elkötelezettséget.</w:t>
      </w:r>
      <w:r w:rsidRPr="00DC6C6C">
        <w:rPr>
          <w:rFonts w:asciiTheme="minorHAnsi" w:hAnsiTheme="minorHAnsi" w:cstheme="minorHAnsi"/>
          <w:sz w:val="22"/>
          <w:szCs w:val="22"/>
        </w:rPr>
        <w:t xml:space="preserve"> </w:t>
      </w:r>
      <w:r w:rsidR="00D40740" w:rsidRPr="00DC6C6C">
        <w:rPr>
          <w:rFonts w:asciiTheme="minorHAnsi" w:hAnsiTheme="minorHAnsi" w:cstheme="minorHAnsi"/>
          <w:sz w:val="22"/>
          <w:szCs w:val="22"/>
        </w:rPr>
        <w:t>Ezért van az, hogy Krisztus követői nem fognak fegyvert akkor sem, ha az államhatalom ad erre parancsot.</w:t>
      </w:r>
      <w:r w:rsidRPr="00DC6C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FE1673" w14:textId="77777777" w:rsidR="00D40740" w:rsidRPr="00DC6C6C" w:rsidRDefault="00D40740" w:rsidP="005B4F2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B0095A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i/>
          <w:sz w:val="22"/>
          <w:szCs w:val="22"/>
        </w:rPr>
        <w:t xml:space="preserve">’”Nem e világból valók vagytok, hanem én választottalak ki titeket a világból”. „Ne legyetek a hitetlenekkel felemás igában”. „Menjetek ki közülük, és váljatok külön tőlük, így szól az Úr”. „Nekünk pedig a mennyben van polgárjogunk, ahonnan az Úr Jézus Krisztust is várjuk üdvözítőül”. „Idegenek és jövevények a földön… hazát keresnek”. </w:t>
      </w:r>
    </w:p>
    <w:p w14:paraId="5E6397C9" w14:textId="77777777" w:rsidR="00D40740" w:rsidRPr="00DC6C6C" w:rsidRDefault="00D40740" w:rsidP="005B4F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C2EEE9" w14:textId="77777777" w:rsidR="005B4F21" w:rsidRPr="00DC6C6C" w:rsidRDefault="00D40740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>Javasoljuk elolvasni</w:t>
      </w:r>
      <w:r w:rsidR="005B4F21" w:rsidRPr="00DC6C6C">
        <w:rPr>
          <w:rFonts w:asciiTheme="minorHAnsi" w:hAnsiTheme="minorHAnsi" w:cstheme="minorHAnsi"/>
          <w:sz w:val="22"/>
          <w:szCs w:val="22"/>
        </w:rPr>
        <w:t xml:space="preserve"> az alábbi igehelyeket: János 15:19 és 17:14-16; 2 Kor.6:</w:t>
      </w:r>
      <w:r w:rsidRPr="00DC6C6C">
        <w:rPr>
          <w:rFonts w:asciiTheme="minorHAnsi" w:hAnsiTheme="minorHAnsi" w:cstheme="minorHAnsi"/>
          <w:sz w:val="22"/>
          <w:szCs w:val="22"/>
        </w:rPr>
        <w:t>14-18 és 7:1; Filippi 3:20; Zsidók</w:t>
      </w:r>
      <w:r w:rsidR="005B4F21" w:rsidRPr="00DC6C6C">
        <w:rPr>
          <w:rFonts w:asciiTheme="minorHAnsi" w:hAnsiTheme="minorHAnsi" w:cstheme="minorHAnsi"/>
          <w:sz w:val="22"/>
          <w:szCs w:val="22"/>
        </w:rPr>
        <w:t xml:space="preserve"> 11:13,14 és 13:14.</w:t>
      </w:r>
    </w:p>
    <w:p w14:paraId="2A5421E9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A5A322" w14:textId="11B3E3B8" w:rsidR="005B4F21" w:rsidRPr="00DC6C6C" w:rsidRDefault="005B4F21" w:rsidP="005B4F21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 xml:space="preserve">MIÉRT HÁBORÚZOTT ISTEN NÉPE AZ ÓSZÖVETSÉG IDEJÉN? </w:t>
      </w:r>
    </w:p>
    <w:p w14:paraId="41F07D97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>Az Ószövetségben Izrael népe gyakran folytatott háborút más népek ellen. Ezt Isten parancsá</w:t>
      </w:r>
      <w:r w:rsidR="009F1335" w:rsidRPr="00DC6C6C">
        <w:rPr>
          <w:rFonts w:asciiTheme="minorHAnsi" w:hAnsiTheme="minorHAnsi" w:cstheme="minorHAnsi"/>
          <w:sz w:val="22"/>
          <w:szCs w:val="22"/>
        </w:rPr>
        <w:t>ra, meghatározott céllal és okkal tették, melyek közül mára egyik sem időszerű.</w:t>
      </w:r>
    </w:p>
    <w:p w14:paraId="420EE0C6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 xml:space="preserve">Az egész föld Isten tulajdona. A nemzetek </w:t>
      </w:r>
      <w:r w:rsidR="009F1335" w:rsidRPr="00DC6C6C">
        <w:rPr>
          <w:rFonts w:asciiTheme="minorHAnsi" w:hAnsiTheme="minorHAnsi" w:cstheme="minorHAnsi"/>
          <w:sz w:val="22"/>
          <w:szCs w:val="22"/>
        </w:rPr>
        <w:t>teljes mértékben figyelmen kívül hagyják Istent és az Ő kívánalmait. Mivel ugyan ez volt a helyzet a bibliai időkben, ezért Isten Izraelt használta fel, hogy elfoglaljon egy területet a földön, hogy bemutassa az Ő királyságát. Idővel azonban Izrael népe is gonosszá vált, és megszegte az Istennek tett fogadalmát.</w:t>
      </w:r>
      <w:r w:rsidRPr="00DC6C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D1DA61" w14:textId="77777777" w:rsidR="007652D9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lastRenderedPageBreak/>
        <w:t xml:space="preserve">Amikor az Úr Jézus Krisztus visszatér majd a földre, </w:t>
      </w:r>
      <w:r w:rsidR="00A66EA7" w:rsidRPr="00DC6C6C">
        <w:rPr>
          <w:rFonts w:asciiTheme="minorHAnsi" w:hAnsiTheme="minorHAnsi" w:cstheme="minorHAnsi"/>
          <w:sz w:val="22"/>
          <w:szCs w:val="22"/>
        </w:rPr>
        <w:t>ismét harc kezdődik a nemzetek ellen</w:t>
      </w:r>
      <w:r w:rsidR="007652D9" w:rsidRPr="00DC6C6C">
        <w:rPr>
          <w:rFonts w:asciiTheme="minorHAnsi" w:hAnsiTheme="minorHAnsi" w:cstheme="minorHAnsi"/>
          <w:sz w:val="22"/>
          <w:szCs w:val="22"/>
        </w:rPr>
        <w:t xml:space="preserve"> azért, hogy végle</w:t>
      </w:r>
      <w:r w:rsidR="00DC6C6C" w:rsidRPr="00DC6C6C">
        <w:rPr>
          <w:rFonts w:asciiTheme="minorHAnsi" w:hAnsiTheme="minorHAnsi" w:cstheme="minorHAnsi"/>
          <w:sz w:val="22"/>
          <w:szCs w:val="22"/>
        </w:rPr>
        <w:t>g</w:t>
      </w:r>
      <w:r w:rsidR="007652D9" w:rsidRPr="00DC6C6C">
        <w:rPr>
          <w:rFonts w:asciiTheme="minorHAnsi" w:hAnsiTheme="minorHAnsi" w:cstheme="minorHAnsi"/>
          <w:sz w:val="22"/>
          <w:szCs w:val="22"/>
        </w:rPr>
        <w:t xml:space="preserve"> megszűnjön a gonoszság a földön.</w:t>
      </w:r>
      <w:r w:rsidRPr="00DC6C6C">
        <w:rPr>
          <w:rFonts w:asciiTheme="minorHAnsi" w:hAnsiTheme="minorHAnsi" w:cstheme="minorHAnsi"/>
          <w:sz w:val="22"/>
          <w:szCs w:val="22"/>
        </w:rPr>
        <w:t xml:space="preserve"> Azonban mindaddig, amíg el nem jön ez az idő, addig hiba volna, ha az ő követői bárminemű harcba bocsátkoznának.</w:t>
      </w:r>
    </w:p>
    <w:p w14:paraId="40B39BE5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70862B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i/>
          <w:sz w:val="22"/>
          <w:szCs w:val="22"/>
        </w:rPr>
        <w:t>„Akik kardot fognak, kard által vesznek el”. „Az én országom nem e világból való: ha ebből a világból való volna az én országom, az én szolgáim harcolnának”</w:t>
      </w:r>
      <w:r w:rsidRPr="00DC6C6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D801A2" w14:textId="77777777" w:rsidR="007652D9" w:rsidRPr="00DC6C6C" w:rsidRDefault="007652D9" w:rsidP="005B4F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C34771" w14:textId="77777777" w:rsidR="005B4F21" w:rsidRPr="00DC6C6C" w:rsidRDefault="007652D9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>Javasoljuk elolvasni</w:t>
      </w:r>
      <w:r w:rsidR="005B4F21" w:rsidRPr="00DC6C6C">
        <w:rPr>
          <w:rFonts w:asciiTheme="minorHAnsi" w:hAnsiTheme="minorHAnsi" w:cstheme="minorHAnsi"/>
          <w:sz w:val="22"/>
          <w:szCs w:val="22"/>
        </w:rPr>
        <w:t xml:space="preserve"> a következő igehelyeket: Máté 26: 52; János 18:36. </w:t>
      </w:r>
    </w:p>
    <w:p w14:paraId="1B989E9B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3D4149" w14:textId="77777777" w:rsidR="00073110" w:rsidRPr="00395C29" w:rsidRDefault="00073110" w:rsidP="000731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5C29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95C29">
        <w:rPr>
          <w:rFonts w:asciiTheme="minorHAnsi" w:hAnsiTheme="minorHAnsi" w:cstheme="minorHAnsi"/>
          <w:b/>
          <w:bCs/>
          <w:sz w:val="22"/>
          <w:szCs w:val="22"/>
        </w:rPr>
        <w:t>Mit tanított Jézus az erőszakról és a hadviselésről?</w:t>
      </w:r>
    </w:p>
    <w:p w14:paraId="003F0C0E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 xml:space="preserve">Jézus </w:t>
      </w:r>
      <w:r w:rsidR="001B2AEE" w:rsidRPr="00DC6C6C">
        <w:rPr>
          <w:rFonts w:asciiTheme="minorHAnsi" w:hAnsiTheme="minorHAnsi" w:cstheme="minorHAnsi"/>
          <w:sz w:val="22"/>
          <w:szCs w:val="22"/>
        </w:rPr>
        <w:t xml:space="preserve">ellenezte az erőszakot még a gonosszal szembeni ellenállásban is. </w:t>
      </w:r>
      <w:r w:rsidRPr="00DC6C6C">
        <w:rPr>
          <w:rFonts w:asciiTheme="minorHAnsi" w:hAnsiTheme="minorHAnsi" w:cstheme="minorHAnsi"/>
          <w:sz w:val="22"/>
          <w:szCs w:val="22"/>
        </w:rPr>
        <w:t>A Hegyi beszédben elmond</w:t>
      </w:r>
      <w:r w:rsidR="001B2AEE" w:rsidRPr="00DC6C6C">
        <w:rPr>
          <w:rFonts w:asciiTheme="minorHAnsi" w:hAnsiTheme="minorHAnsi" w:cstheme="minorHAnsi"/>
          <w:sz w:val="22"/>
          <w:szCs w:val="22"/>
        </w:rPr>
        <w:t>ott törvénye úgy szól, hogy ne érvényesítsük a jogainkat minden áron, és ne álljunk bosszút azokon, akik igazságtalanok velünk szemben. Jobban tesszük, ha</w:t>
      </w:r>
      <w:r w:rsidRPr="00DC6C6C">
        <w:rPr>
          <w:rFonts w:asciiTheme="minorHAnsi" w:hAnsiTheme="minorHAnsi" w:cstheme="minorHAnsi"/>
          <w:sz w:val="22"/>
          <w:szCs w:val="22"/>
        </w:rPr>
        <w:t xml:space="preserve"> imádkoz</w:t>
      </w:r>
      <w:r w:rsidR="001B2AEE" w:rsidRPr="00DC6C6C">
        <w:rPr>
          <w:rFonts w:asciiTheme="minorHAnsi" w:hAnsiTheme="minorHAnsi" w:cstheme="minorHAnsi"/>
          <w:sz w:val="22"/>
          <w:szCs w:val="22"/>
        </w:rPr>
        <w:t>unk másokért, és igyekszünk minden körülmények között jót cselekedni.</w:t>
      </w:r>
      <w:r w:rsidRPr="00DC6C6C">
        <w:rPr>
          <w:rFonts w:asciiTheme="minorHAnsi" w:hAnsiTheme="minorHAnsi" w:cstheme="minorHAnsi"/>
          <w:sz w:val="22"/>
          <w:szCs w:val="22"/>
        </w:rPr>
        <w:t xml:space="preserve"> Jézus ebben </w:t>
      </w:r>
      <w:r w:rsidR="001B2AEE" w:rsidRPr="00DC6C6C">
        <w:rPr>
          <w:rFonts w:asciiTheme="minorHAnsi" w:hAnsiTheme="minorHAnsi" w:cstheme="minorHAnsi"/>
          <w:sz w:val="22"/>
          <w:szCs w:val="22"/>
        </w:rPr>
        <w:t xml:space="preserve">is </w:t>
      </w:r>
      <w:r w:rsidRPr="00DC6C6C">
        <w:rPr>
          <w:rFonts w:asciiTheme="minorHAnsi" w:hAnsiTheme="minorHAnsi" w:cstheme="minorHAnsi"/>
          <w:sz w:val="22"/>
          <w:szCs w:val="22"/>
        </w:rPr>
        <w:t xml:space="preserve">tökéletes példával szolgált. Eltűrte, hogy elfogják, hogy méltatlanul bánjanak vele, hogy kigúnyolják, ütlegeljék, majd keresztre feszítsék, jóllehet ő maga bűntelen volt, és nem szolgált rá erre a bánásmódra. </w:t>
      </w:r>
    </w:p>
    <w:p w14:paraId="0DBE159C" w14:textId="77777777" w:rsidR="001B2AEE" w:rsidRPr="00DC6C6C" w:rsidRDefault="001B2AEE" w:rsidP="005B4F2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04FAEB4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i/>
          <w:sz w:val="22"/>
          <w:szCs w:val="22"/>
        </w:rPr>
        <w:t>„Boldogok a szelídek” „Ne szálljatok szembe a gonosszal” „Szeressétek ellenségeiteket” „áldjátok azokat,</w:t>
      </w:r>
      <w:r w:rsidR="001B2AEE" w:rsidRPr="00DC6C6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C6C6C">
        <w:rPr>
          <w:rFonts w:asciiTheme="minorHAnsi" w:hAnsiTheme="minorHAnsi" w:cstheme="minorHAnsi"/>
          <w:i/>
          <w:sz w:val="22"/>
          <w:szCs w:val="22"/>
        </w:rPr>
        <w:t xml:space="preserve">akik átkoznak, és imádkozzatok </w:t>
      </w:r>
      <w:r w:rsidR="001B2AEE" w:rsidRPr="00DC6C6C">
        <w:rPr>
          <w:rFonts w:asciiTheme="minorHAnsi" w:hAnsiTheme="minorHAnsi" w:cstheme="minorHAnsi"/>
          <w:i/>
          <w:sz w:val="22"/>
          <w:szCs w:val="22"/>
        </w:rPr>
        <w:t>azokért, akik bántalmaznak tit</w:t>
      </w:r>
      <w:r w:rsidRPr="00DC6C6C">
        <w:rPr>
          <w:rFonts w:asciiTheme="minorHAnsi" w:hAnsiTheme="minorHAnsi" w:cstheme="minorHAnsi"/>
          <w:i/>
          <w:sz w:val="22"/>
          <w:szCs w:val="22"/>
        </w:rPr>
        <w:t>eket.” „Krisztus is szenvedett értetek, és példát hagyott rátok, hogy az ő nyomdokait kövessétek…mikor gyalázták, nem viszonozta a gyalázást, amikor szenvedett, nem fenyegetőzött, hanem rábízta ezt arra, aki igazságosan ítél”.</w:t>
      </w:r>
    </w:p>
    <w:p w14:paraId="1BEE1DF8" w14:textId="77777777" w:rsidR="001B2AEE" w:rsidRPr="00DC6C6C" w:rsidRDefault="001B2AEE" w:rsidP="005B4F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007256" w14:textId="77777777" w:rsidR="005B4F21" w:rsidRPr="00DC6C6C" w:rsidRDefault="001B2AEE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 xml:space="preserve">Javasoljuk elolvasni </w:t>
      </w:r>
      <w:r w:rsidR="005B4F21" w:rsidRPr="00DC6C6C">
        <w:rPr>
          <w:rFonts w:asciiTheme="minorHAnsi" w:hAnsiTheme="minorHAnsi" w:cstheme="minorHAnsi"/>
          <w:sz w:val="22"/>
          <w:szCs w:val="22"/>
        </w:rPr>
        <w:t>a következő igehelyeket: Máté 5:6,7; Lukács 6:28; Máté 5:38-48; 1 Péter 2:19-24</w:t>
      </w:r>
    </w:p>
    <w:p w14:paraId="412F0C68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FBD057" w14:textId="36892289" w:rsidR="005B4F21" w:rsidRPr="00DC6C6C" w:rsidRDefault="005B4F21" w:rsidP="005B4F21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>HELYES-E SZENT HÁBORÚT VÍVNI?</w:t>
      </w:r>
    </w:p>
    <w:p w14:paraId="0ED0DED4" w14:textId="77777777" w:rsidR="005B4F21" w:rsidRPr="00DC6C6C" w:rsidRDefault="001B2AEE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>Bár v</w:t>
      </w:r>
      <w:r w:rsidR="005B4F21" w:rsidRPr="00DC6C6C">
        <w:rPr>
          <w:rFonts w:asciiTheme="minorHAnsi" w:hAnsiTheme="minorHAnsi" w:cstheme="minorHAnsi"/>
          <w:sz w:val="22"/>
          <w:szCs w:val="22"/>
        </w:rPr>
        <w:t xml:space="preserve">alamennyi hadba vonuló ország úgy gondolja, hogy </w:t>
      </w:r>
      <w:r w:rsidRPr="00DC6C6C">
        <w:rPr>
          <w:rFonts w:asciiTheme="minorHAnsi" w:hAnsiTheme="minorHAnsi" w:cstheme="minorHAnsi"/>
          <w:sz w:val="22"/>
          <w:szCs w:val="22"/>
        </w:rPr>
        <w:t>neki van igaza a fegyveres összeütközésben és jogos a katonai csapás az ellenségre, de Isten egyik felet sem támogatja az ilyen szembenállásban.</w:t>
      </w:r>
      <w:r w:rsidR="005B4F21" w:rsidRPr="00DC6C6C">
        <w:rPr>
          <w:rFonts w:asciiTheme="minorHAnsi" w:hAnsiTheme="minorHAnsi" w:cstheme="minorHAnsi"/>
          <w:sz w:val="22"/>
          <w:szCs w:val="22"/>
        </w:rPr>
        <w:t xml:space="preserve"> Napjainkban nincs olyan „igaz” ügy vagy ok, amelyért harcba kellene szállni, ezért egyetlen modernkori háború sem lehet szent Isten szemében. </w:t>
      </w:r>
    </w:p>
    <w:p w14:paraId="7E012A7A" w14:textId="77777777" w:rsidR="00D77A1C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>Az egyetlen olyan igaz harc, amelybe a hívő ember napjain</w:t>
      </w:r>
      <w:r w:rsidR="001B2AEE" w:rsidRPr="00DC6C6C">
        <w:rPr>
          <w:rFonts w:asciiTheme="minorHAnsi" w:hAnsiTheme="minorHAnsi" w:cstheme="minorHAnsi"/>
          <w:sz w:val="22"/>
          <w:szCs w:val="22"/>
        </w:rPr>
        <w:t>kban bocsátkozhat, az a saját</w:t>
      </w:r>
      <w:r w:rsidRPr="00DC6C6C">
        <w:rPr>
          <w:rFonts w:asciiTheme="minorHAnsi" w:hAnsiTheme="minorHAnsi" w:cstheme="minorHAnsi"/>
          <w:sz w:val="22"/>
          <w:szCs w:val="22"/>
        </w:rPr>
        <w:t xml:space="preserve"> bűnös kívánságai elleni küzdelem. Olyan </w:t>
      </w:r>
      <w:r w:rsidR="001B2AEE" w:rsidRPr="00DC6C6C">
        <w:rPr>
          <w:rFonts w:asciiTheme="minorHAnsi" w:hAnsiTheme="minorHAnsi" w:cstheme="minorHAnsi"/>
          <w:sz w:val="22"/>
          <w:szCs w:val="22"/>
        </w:rPr>
        <w:t>szellemi hadviselés ez önmag</w:t>
      </w:r>
      <w:r w:rsidRPr="00DC6C6C">
        <w:rPr>
          <w:rFonts w:asciiTheme="minorHAnsi" w:hAnsiTheme="minorHAnsi" w:cstheme="minorHAnsi"/>
          <w:sz w:val="22"/>
          <w:szCs w:val="22"/>
        </w:rPr>
        <w:t xml:space="preserve">unkkal szemben, amelyet mindannyiunknak meg kell vívnia. </w:t>
      </w:r>
      <w:r w:rsidR="00D77A1C" w:rsidRPr="00DC6C6C">
        <w:rPr>
          <w:rFonts w:asciiTheme="minorHAnsi" w:hAnsiTheme="minorHAnsi" w:cstheme="minorHAnsi"/>
          <w:sz w:val="22"/>
          <w:szCs w:val="22"/>
        </w:rPr>
        <w:t>Ilyen módon próbálunk meg közelíteni ahhoz a mintához, melyet Mesterünk mutatott.</w:t>
      </w:r>
    </w:p>
    <w:p w14:paraId="0DC784C2" w14:textId="77777777" w:rsidR="00D77A1C" w:rsidRPr="00DC6C6C" w:rsidRDefault="00D77A1C" w:rsidP="005B4F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3CB276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i/>
          <w:sz w:val="22"/>
          <w:szCs w:val="22"/>
        </w:rPr>
        <w:t>„…Nem test szerint hadakozunk, hadakozásunk fegyverei ugyanis nem testiek”. „Mert a mi harcunk nem test és vér ellen folyik”.</w:t>
      </w:r>
    </w:p>
    <w:p w14:paraId="4597243F" w14:textId="77777777" w:rsidR="00D77A1C" w:rsidRPr="00DC6C6C" w:rsidRDefault="00D77A1C" w:rsidP="005B4F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565463" w14:textId="77777777" w:rsidR="005B4F21" w:rsidRPr="00DC6C6C" w:rsidRDefault="00D77A1C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 xml:space="preserve">Javasoljuk elolvasni </w:t>
      </w:r>
      <w:r w:rsidR="005B4F21" w:rsidRPr="00DC6C6C">
        <w:rPr>
          <w:rFonts w:asciiTheme="minorHAnsi" w:hAnsiTheme="minorHAnsi" w:cstheme="minorHAnsi"/>
          <w:sz w:val="22"/>
          <w:szCs w:val="22"/>
        </w:rPr>
        <w:t>az alábbi igehelyeket: 2 Kor</w:t>
      </w:r>
      <w:r w:rsidRPr="00DC6C6C">
        <w:rPr>
          <w:rFonts w:asciiTheme="minorHAnsi" w:hAnsiTheme="minorHAnsi" w:cstheme="minorHAnsi"/>
          <w:sz w:val="22"/>
          <w:szCs w:val="22"/>
        </w:rPr>
        <w:t>intusz</w:t>
      </w:r>
      <w:r w:rsidR="005B4F21" w:rsidRPr="00DC6C6C">
        <w:rPr>
          <w:rFonts w:asciiTheme="minorHAnsi" w:hAnsiTheme="minorHAnsi" w:cstheme="minorHAnsi"/>
          <w:sz w:val="22"/>
          <w:szCs w:val="22"/>
        </w:rPr>
        <w:t xml:space="preserve"> 10:3-5;</w:t>
      </w:r>
      <w:r w:rsidRPr="00DC6C6C">
        <w:rPr>
          <w:rFonts w:asciiTheme="minorHAnsi" w:hAnsiTheme="minorHAnsi" w:cstheme="minorHAnsi"/>
          <w:sz w:val="22"/>
          <w:szCs w:val="22"/>
        </w:rPr>
        <w:t xml:space="preserve"> Efé</w:t>
      </w:r>
      <w:r w:rsidR="005B4F21" w:rsidRPr="00DC6C6C">
        <w:rPr>
          <w:rFonts w:asciiTheme="minorHAnsi" w:hAnsiTheme="minorHAnsi" w:cstheme="minorHAnsi"/>
          <w:sz w:val="22"/>
          <w:szCs w:val="22"/>
        </w:rPr>
        <w:t>zus 6: 12- 17</w:t>
      </w:r>
    </w:p>
    <w:p w14:paraId="54F02917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652A01" w14:textId="1E4CF4A7" w:rsidR="005B4F21" w:rsidRPr="00DC6C6C" w:rsidRDefault="005B4F21" w:rsidP="005B4F21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>MI LENNE AKKOR, HA EGY ORSZÁGBAN MINDENKI MEGTAGADNÁ, HOGY FEGYVERT FOGJON?</w:t>
      </w:r>
    </w:p>
    <w:p w14:paraId="2A8061A1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 xml:space="preserve">Az emberek olykor felteszik a kérdést: mi </w:t>
      </w:r>
      <w:r w:rsidR="00D77A1C" w:rsidRPr="00DC6C6C">
        <w:rPr>
          <w:rFonts w:asciiTheme="minorHAnsi" w:hAnsiTheme="minorHAnsi" w:cstheme="minorHAnsi"/>
          <w:sz w:val="22"/>
          <w:szCs w:val="22"/>
        </w:rPr>
        <w:t>lenne, ha mindenki erre az állá</w:t>
      </w:r>
      <w:r w:rsidRPr="00DC6C6C">
        <w:rPr>
          <w:rFonts w:asciiTheme="minorHAnsi" w:hAnsiTheme="minorHAnsi" w:cstheme="minorHAnsi"/>
          <w:sz w:val="22"/>
          <w:szCs w:val="22"/>
        </w:rPr>
        <w:t xml:space="preserve">spontra helyezkedne és elutasítaná a fegyveres harcot. Hiszen akkor a gonosz népek elpusztíthatnának más nemzeteket, és uralkodnának a világ fölött. </w:t>
      </w:r>
      <w:r w:rsidR="00D77A1C" w:rsidRPr="00DC6C6C">
        <w:rPr>
          <w:rFonts w:asciiTheme="minorHAnsi" w:hAnsiTheme="minorHAnsi" w:cstheme="minorHAnsi"/>
          <w:sz w:val="22"/>
          <w:szCs w:val="22"/>
        </w:rPr>
        <w:t>Őszintén szólva, ez a felvetés teljesen elméleti, és nincs sok értelme.</w:t>
      </w:r>
      <w:r w:rsidRPr="00DC6C6C">
        <w:rPr>
          <w:rFonts w:asciiTheme="minorHAnsi" w:hAnsiTheme="minorHAnsi" w:cstheme="minorHAnsi"/>
          <w:sz w:val="22"/>
          <w:szCs w:val="22"/>
        </w:rPr>
        <w:t xml:space="preserve"> </w:t>
      </w:r>
      <w:r w:rsidR="00D77A1C" w:rsidRPr="00DC6C6C">
        <w:rPr>
          <w:rFonts w:asciiTheme="minorHAnsi" w:hAnsiTheme="minorHAnsi" w:cstheme="minorHAnsi"/>
          <w:sz w:val="22"/>
          <w:szCs w:val="22"/>
        </w:rPr>
        <w:t>Ráadásul figyelmen kívül hagyja azt a tényt, hogy Isten bizonyára megvédelmezné azt a nemzetet, amely az ő Törvényei megtartása miatt kerül veszélyes helyzetbe.</w:t>
      </w:r>
      <w:r w:rsidRPr="00DC6C6C">
        <w:rPr>
          <w:rFonts w:asciiTheme="minorHAnsi" w:hAnsiTheme="minorHAnsi" w:cstheme="minorHAnsi"/>
          <w:sz w:val="22"/>
          <w:szCs w:val="22"/>
        </w:rPr>
        <w:t xml:space="preserve"> Azonban mindaddig, amíg Jézus újból vissza nem tér a földre, nem lesz olyan nemzet, amelyben </w:t>
      </w:r>
      <w:r w:rsidR="00D77A1C" w:rsidRPr="00DC6C6C">
        <w:rPr>
          <w:rFonts w:asciiTheme="minorHAnsi" w:hAnsiTheme="minorHAnsi" w:cstheme="minorHAnsi"/>
          <w:sz w:val="22"/>
          <w:szCs w:val="22"/>
        </w:rPr>
        <w:t>mindenki, kivétel nélkül Istenbe helyezné</w:t>
      </w:r>
      <w:r w:rsidRPr="00DC6C6C">
        <w:rPr>
          <w:rFonts w:asciiTheme="minorHAnsi" w:hAnsiTheme="minorHAnsi" w:cstheme="minorHAnsi"/>
          <w:sz w:val="22"/>
          <w:szCs w:val="22"/>
        </w:rPr>
        <w:t xml:space="preserve"> </w:t>
      </w:r>
      <w:r w:rsidR="00D77A1C" w:rsidRPr="00DC6C6C">
        <w:rPr>
          <w:rFonts w:asciiTheme="minorHAnsi" w:hAnsiTheme="minorHAnsi" w:cstheme="minorHAnsi"/>
          <w:sz w:val="22"/>
          <w:szCs w:val="22"/>
        </w:rPr>
        <w:t>a bizalmát</w:t>
      </w:r>
      <w:r w:rsidRPr="00DC6C6C">
        <w:rPr>
          <w:rFonts w:asciiTheme="minorHAnsi" w:hAnsiTheme="minorHAnsi" w:cstheme="minorHAnsi"/>
          <w:sz w:val="22"/>
          <w:szCs w:val="22"/>
        </w:rPr>
        <w:t xml:space="preserve">, és emiatt utasítanák el a fegyveres harcot. </w:t>
      </w:r>
    </w:p>
    <w:p w14:paraId="1A2E2E30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AEB2F6" w14:textId="76EA72D0" w:rsidR="005B4F21" w:rsidRPr="00395C29" w:rsidRDefault="00073110" w:rsidP="000731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5C29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95C29">
        <w:rPr>
          <w:rFonts w:asciiTheme="minorHAnsi" w:hAnsiTheme="minorHAnsi" w:cstheme="minorHAnsi"/>
          <w:b/>
          <w:bCs/>
          <w:sz w:val="22"/>
          <w:szCs w:val="22"/>
        </w:rPr>
        <w:t>Mit tegyen a hívő ember, ha arra szólítják fel, hogy fegyvert fogjon?</w:t>
      </w:r>
      <w:r w:rsidRPr="00395C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C2BB793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DC6C6C">
        <w:rPr>
          <w:rFonts w:asciiTheme="minorHAnsi" w:hAnsiTheme="minorHAnsi" w:cstheme="minorHAnsi"/>
          <w:sz w:val="22"/>
          <w:szCs w:val="22"/>
        </w:rPr>
        <w:t xml:space="preserve">Először is meg kell győződnünk arról, hogy értjük és hisszük az ezzel kapcsolatos hitelveket. Majd </w:t>
      </w:r>
      <w:r w:rsidR="00D77A1C" w:rsidRPr="00DC6C6C">
        <w:rPr>
          <w:rFonts w:asciiTheme="minorHAnsi" w:hAnsiTheme="minorHAnsi" w:cstheme="minorHAnsi"/>
          <w:sz w:val="22"/>
          <w:szCs w:val="22"/>
        </w:rPr>
        <w:t xml:space="preserve">jól tesszük, ha </w:t>
      </w:r>
      <w:r w:rsidRPr="00DC6C6C">
        <w:rPr>
          <w:rFonts w:asciiTheme="minorHAnsi" w:hAnsiTheme="minorHAnsi" w:cstheme="minorHAnsi"/>
          <w:sz w:val="22"/>
          <w:szCs w:val="22"/>
        </w:rPr>
        <w:t>im</w:t>
      </w:r>
      <w:r w:rsidR="00AA17F9">
        <w:rPr>
          <w:rFonts w:asciiTheme="minorHAnsi" w:hAnsiTheme="minorHAnsi" w:cstheme="minorHAnsi"/>
          <w:sz w:val="22"/>
          <w:szCs w:val="22"/>
        </w:rPr>
        <w:t>ádkozunk</w:t>
      </w:r>
      <w:r w:rsidR="00D77A1C" w:rsidRPr="00DC6C6C">
        <w:rPr>
          <w:rFonts w:asciiTheme="minorHAnsi" w:hAnsiTheme="minorHAnsi" w:cstheme="minorHAnsi"/>
          <w:sz w:val="22"/>
          <w:szCs w:val="22"/>
        </w:rPr>
        <w:t xml:space="preserve"> Isten segítségéé</w:t>
      </w:r>
      <w:r w:rsidRPr="00DC6C6C">
        <w:rPr>
          <w:rFonts w:asciiTheme="minorHAnsi" w:hAnsiTheme="minorHAnsi" w:cstheme="minorHAnsi"/>
          <w:sz w:val="22"/>
          <w:szCs w:val="22"/>
        </w:rPr>
        <w:t xml:space="preserve">rt és útmutatásáért. </w:t>
      </w:r>
    </w:p>
    <w:p w14:paraId="642E8321" w14:textId="77777777" w:rsidR="005B4F21" w:rsidRPr="00DC6C6C" w:rsidRDefault="00D77A1C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lastRenderedPageBreak/>
        <w:t xml:space="preserve">Sok </w:t>
      </w:r>
      <w:r w:rsidR="005B4F21" w:rsidRPr="00DC6C6C">
        <w:rPr>
          <w:rFonts w:asciiTheme="minorHAnsi" w:hAnsiTheme="minorHAnsi" w:cstheme="minorHAnsi"/>
          <w:sz w:val="22"/>
          <w:szCs w:val="22"/>
        </w:rPr>
        <w:t xml:space="preserve">országban lehetőség van arra, hogy </w:t>
      </w:r>
      <w:r w:rsidRPr="00DC6C6C">
        <w:rPr>
          <w:rFonts w:asciiTheme="minorHAnsi" w:hAnsiTheme="minorHAnsi" w:cstheme="minorHAnsi"/>
          <w:sz w:val="22"/>
          <w:szCs w:val="22"/>
        </w:rPr>
        <w:t xml:space="preserve">bárki megtagadja a fegyveres szolgálatot, ha úgy érzi, hogy </w:t>
      </w:r>
      <w:r w:rsidR="00AA17F9">
        <w:rPr>
          <w:rFonts w:asciiTheme="minorHAnsi" w:hAnsiTheme="minorHAnsi" w:cstheme="minorHAnsi"/>
          <w:sz w:val="22"/>
          <w:szCs w:val="22"/>
        </w:rPr>
        <w:t xml:space="preserve">azt </w:t>
      </w:r>
      <w:r w:rsidRPr="00DC6C6C">
        <w:rPr>
          <w:rFonts w:asciiTheme="minorHAnsi" w:hAnsiTheme="minorHAnsi" w:cstheme="minorHAnsi"/>
          <w:sz w:val="22"/>
          <w:szCs w:val="22"/>
        </w:rPr>
        <w:t>nem engedi meg a lelkiismerete.</w:t>
      </w:r>
      <w:r w:rsidR="005B4F21" w:rsidRPr="00DC6C6C">
        <w:rPr>
          <w:rFonts w:asciiTheme="minorHAnsi" w:hAnsiTheme="minorHAnsi" w:cstheme="minorHAnsi"/>
          <w:sz w:val="22"/>
          <w:szCs w:val="22"/>
        </w:rPr>
        <w:t xml:space="preserve"> Aki ezt teszi, annak vélhetőleg</w:t>
      </w:r>
      <w:r w:rsidRPr="00DC6C6C">
        <w:rPr>
          <w:rFonts w:asciiTheme="minorHAnsi" w:hAnsiTheme="minorHAnsi" w:cstheme="minorHAnsi"/>
          <w:sz w:val="22"/>
          <w:szCs w:val="22"/>
        </w:rPr>
        <w:t xml:space="preserve"> módja lesz arra, hogy kórházi alkalmazottként,</w:t>
      </w:r>
      <w:r w:rsidR="005B4F21" w:rsidRPr="00DC6C6C">
        <w:rPr>
          <w:rFonts w:asciiTheme="minorHAnsi" w:hAnsiTheme="minorHAnsi" w:cstheme="minorHAnsi"/>
          <w:sz w:val="22"/>
          <w:szCs w:val="22"/>
        </w:rPr>
        <w:t xml:space="preserve"> vagy a mezőgazdaságban dolgozva segítse hazáját. Más országokban viszont nem méltányolják ezt a jogot, és megtörténhet, hogy a hívő embert börtönbe vetik, bántalmazzák, sőt akár meg is ölik. </w:t>
      </w:r>
    </w:p>
    <w:p w14:paraId="67696539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  <w:r w:rsidRPr="00DC6C6C">
        <w:rPr>
          <w:rFonts w:asciiTheme="minorHAnsi" w:hAnsiTheme="minorHAnsi" w:cstheme="minorHAnsi"/>
          <w:sz w:val="22"/>
          <w:szCs w:val="22"/>
        </w:rPr>
        <w:t xml:space="preserve">A legjobb, ha megpróbáljuk magunkat a katonai szolgálatot lelkiismereti okokból megtagadókként </w:t>
      </w:r>
      <w:r w:rsidR="00DC6C6C" w:rsidRPr="00DC6C6C">
        <w:rPr>
          <w:rFonts w:asciiTheme="minorHAnsi" w:hAnsiTheme="minorHAnsi" w:cstheme="minorHAnsi"/>
          <w:sz w:val="22"/>
          <w:szCs w:val="22"/>
        </w:rPr>
        <w:t>felvettetni a névjegyzékbe, majd igyekezzünk logikusan</w:t>
      </w:r>
      <w:r w:rsidRPr="00DC6C6C">
        <w:rPr>
          <w:rFonts w:asciiTheme="minorHAnsi" w:hAnsiTheme="minorHAnsi" w:cstheme="minorHAnsi"/>
          <w:sz w:val="22"/>
          <w:szCs w:val="22"/>
        </w:rPr>
        <w:t xml:space="preserve"> megindokolni, miért nem vehetünk részt semmiféle erőszakos tevékenységben, és miért nem engedelmeskedhetünk a katonai vezényszónak. </w:t>
      </w:r>
      <w:r w:rsidR="00DC6C6C" w:rsidRPr="00DC6C6C">
        <w:rPr>
          <w:rFonts w:asciiTheme="minorHAnsi" w:hAnsiTheme="minorHAnsi" w:cstheme="minorHAnsi"/>
          <w:sz w:val="22"/>
          <w:szCs w:val="22"/>
        </w:rPr>
        <w:t>Mondjuk el, hogy számunkra fontos, hogy a meggyőződéseink szerint éljünk. Bölcsességre vall, ha előre felkészülünk egy ilyen helyzetre, szoros és elkötelezett kapcsolatot alakítunk ki Istenünkkel, és elkerüljük azokat a foglalkozásokat, melyekben fegyveres szolgálatra kényszeríthetnek.</w:t>
      </w:r>
    </w:p>
    <w:p w14:paraId="515D2C8C" w14:textId="77777777" w:rsidR="005B4F21" w:rsidRPr="00DC6C6C" w:rsidRDefault="005B4F21" w:rsidP="005B4F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0849DD" w14:textId="2A228DD0" w:rsidR="00240996" w:rsidRPr="00DC6C6C" w:rsidRDefault="00395C29" w:rsidP="005B4F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Elérhetőségeink: </w:t>
      </w:r>
      <w:hyperlink r:id="rId6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www.cbmhu.org</w:t>
        </w:r>
      </w:hyperlink>
    </w:p>
    <w:sectPr w:rsidR="00240996" w:rsidRPr="00DC6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46AD"/>
    <w:multiLevelType w:val="hybridMultilevel"/>
    <w:tmpl w:val="7A0EDA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2E705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CB1363"/>
    <w:multiLevelType w:val="hybridMultilevel"/>
    <w:tmpl w:val="793EBD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B81D4B"/>
    <w:multiLevelType w:val="hybridMultilevel"/>
    <w:tmpl w:val="793EBD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D07DCC"/>
    <w:multiLevelType w:val="hybridMultilevel"/>
    <w:tmpl w:val="D07236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2820E8"/>
    <w:multiLevelType w:val="hybridMultilevel"/>
    <w:tmpl w:val="51163A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DF3188"/>
    <w:multiLevelType w:val="hybridMultilevel"/>
    <w:tmpl w:val="206417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21"/>
    <w:rsid w:val="00073110"/>
    <w:rsid w:val="001B2AEE"/>
    <w:rsid w:val="002019F7"/>
    <w:rsid w:val="00240996"/>
    <w:rsid w:val="00395C29"/>
    <w:rsid w:val="0056700F"/>
    <w:rsid w:val="005B4F21"/>
    <w:rsid w:val="005B5A31"/>
    <w:rsid w:val="007652D9"/>
    <w:rsid w:val="009C0C20"/>
    <w:rsid w:val="009F1335"/>
    <w:rsid w:val="00A66EA7"/>
    <w:rsid w:val="00AA17F9"/>
    <w:rsid w:val="00D40740"/>
    <w:rsid w:val="00D67797"/>
    <w:rsid w:val="00D77A1C"/>
    <w:rsid w:val="00DC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8177"/>
  <w15:chartTrackingRefBased/>
  <w15:docId w15:val="{4111E4DB-8889-4C76-B11D-894112DC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5B4F2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5B4F21"/>
    <w:rPr>
      <w:rFonts w:ascii="Tahoma" w:eastAsia="Times New Roman" w:hAnsi="Tahoma" w:cs="Tahoma"/>
      <w:sz w:val="24"/>
      <w:szCs w:val="24"/>
      <w:shd w:val="clear" w:color="auto" w:fill="000080"/>
      <w:lang w:eastAsia="hu-HU"/>
    </w:rPr>
  </w:style>
  <w:style w:type="character" w:styleId="Hyperlink">
    <w:name w:val="Hyperlink"/>
    <w:uiPriority w:val="99"/>
    <w:unhideWhenUsed/>
    <w:rsid w:val="005B4F21"/>
    <w:rPr>
      <w:color w:val="0000FF"/>
      <w:u w:val="single"/>
    </w:rPr>
  </w:style>
  <w:style w:type="table" w:styleId="TableGrid">
    <w:name w:val="Table Grid"/>
    <w:basedOn w:val="TableNormal"/>
    <w:uiPriority w:val="59"/>
    <w:rsid w:val="005B4F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mhu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Alison Biggs</cp:lastModifiedBy>
  <cp:revision>7</cp:revision>
  <dcterms:created xsi:type="dcterms:W3CDTF">2020-01-13T10:51:00Z</dcterms:created>
  <dcterms:modified xsi:type="dcterms:W3CDTF">2020-01-21T09:44:00Z</dcterms:modified>
</cp:coreProperties>
</file>